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96"/>
        <w:gridCol w:w="3940"/>
        <w:gridCol w:w="3626"/>
      </w:tblGrid>
      <w:tr w:rsidR="003B1861" w:rsidTr="003B1861">
        <w:tc>
          <w:tcPr>
            <w:tcW w:w="3430" w:type="dxa"/>
          </w:tcPr>
          <w:p w:rsidR="003B1861" w:rsidRDefault="003B1861">
            <w:pPr>
              <w:jc w:val="center"/>
              <w:rPr>
                <w:rFonts w:ascii="Verdana" w:eastAsia="Verdana" w:hAnsi="Verdana" w:cs="Verdana"/>
                <w:b/>
                <w:color w:val="333333"/>
                <w:sz w:val="20"/>
                <w:highlight w:val="white"/>
              </w:rPr>
            </w:pPr>
            <w:r>
              <w:rPr>
                <w:noProof/>
              </w:rPr>
              <w:drawing>
                <wp:inline distT="0" distB="0" distL="0" distR="0" wp14:anchorId="535E9860" wp14:editId="6F086A99">
                  <wp:extent cx="2247900" cy="2428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30904konkurs_arhvistpav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9" t="3345" r="3663" b="2734"/>
                          <a:stretch/>
                        </pic:blipFill>
                        <pic:spPr bwMode="auto">
                          <a:xfrm>
                            <a:off x="0" y="0"/>
                            <a:ext cx="2253442" cy="24348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</w:tcPr>
          <w:p w:rsidR="003B1861" w:rsidRPr="003B1861" w:rsidRDefault="003B1861" w:rsidP="003B1861">
            <w:pPr>
              <w:spacing w:before="1440"/>
              <w:jc w:val="center"/>
              <w:rPr>
                <w:sz w:val="28"/>
                <w:szCs w:val="28"/>
              </w:rPr>
            </w:pPr>
            <w:r w:rsidRPr="003B1861">
              <w:rPr>
                <w:rFonts w:ascii="Verdana" w:eastAsia="Verdana" w:hAnsi="Verdana" w:cs="Verdana"/>
                <w:b/>
                <w:color w:val="333333"/>
                <w:sz w:val="28"/>
                <w:szCs w:val="28"/>
                <w:highlight w:val="white"/>
              </w:rPr>
              <w:t>“Павильон времени”</w:t>
            </w:r>
          </w:p>
          <w:p w:rsidR="003B1861" w:rsidRDefault="003B1861" w:rsidP="003B1861">
            <w:pPr>
              <w:jc w:val="center"/>
              <w:rPr>
                <w:rFonts w:ascii="Verdana" w:eastAsia="Verdana" w:hAnsi="Verdana" w:cs="Verdana"/>
                <w:b/>
                <w:color w:val="333333"/>
                <w:sz w:val="20"/>
                <w:highlight w:val="white"/>
              </w:rPr>
            </w:pPr>
            <w:r w:rsidRPr="003B1861">
              <w:rPr>
                <w:rFonts w:ascii="Verdana" w:eastAsia="Verdana" w:hAnsi="Verdana" w:cs="Verdana"/>
                <w:b/>
                <w:color w:val="333333"/>
                <w:sz w:val="28"/>
                <w:szCs w:val="28"/>
                <w:highlight w:val="white"/>
              </w:rPr>
              <w:t>Архитектурный конкурс</w:t>
            </w:r>
          </w:p>
        </w:tc>
        <w:tc>
          <w:tcPr>
            <w:tcW w:w="3626" w:type="dxa"/>
          </w:tcPr>
          <w:p w:rsidR="003B1861" w:rsidRDefault="003B1861">
            <w:pPr>
              <w:jc w:val="center"/>
              <w:rPr>
                <w:rFonts w:ascii="Verdana" w:eastAsia="Verdana" w:hAnsi="Verdana" w:cs="Verdana"/>
                <w:b/>
                <w:color w:val="333333"/>
                <w:sz w:val="20"/>
                <w:highlight w:val="white"/>
              </w:rPr>
            </w:pPr>
            <w:r>
              <w:rPr>
                <w:noProof/>
              </w:rPr>
              <w:drawing>
                <wp:inline distT="0" distB="0" distL="0" distR="0" wp14:anchorId="30EE539D" wp14:editId="420A7465">
                  <wp:extent cx="2266950" cy="244177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XoPK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9067" cy="244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4937" w:rsidRDefault="00674937">
      <w:pPr>
        <w:jc w:val="center"/>
      </w:pPr>
    </w:p>
    <w:p w:rsidR="00674937" w:rsidRPr="003B1861" w:rsidRDefault="003B1861">
      <w:pPr>
        <w:jc w:val="center"/>
        <w:rPr>
          <w:b/>
          <w:sz w:val="24"/>
          <w:szCs w:val="24"/>
        </w:rPr>
      </w:pPr>
      <w:r w:rsidRPr="003B1861">
        <w:rPr>
          <w:rFonts w:ascii="Verdana" w:eastAsia="Verdana" w:hAnsi="Verdana" w:cs="Verdana"/>
          <w:b/>
          <w:color w:val="333333"/>
          <w:sz w:val="24"/>
          <w:szCs w:val="24"/>
          <w:highlight w:val="white"/>
        </w:rPr>
        <w:t xml:space="preserve">В рамках проекта «Мой Мельников» в галерее ВХУТЕМАС </w:t>
      </w:r>
      <w:bookmarkStart w:id="0" w:name="_GoBack"/>
      <w:bookmarkEnd w:id="0"/>
    </w:p>
    <w:p w:rsidR="00674937" w:rsidRDefault="00674937">
      <w:pPr>
        <w:jc w:val="center"/>
      </w:pPr>
    </w:p>
    <w:p w:rsidR="00674937" w:rsidRDefault="003B1861">
      <w:pPr>
        <w:spacing w:line="288" w:lineRule="auto"/>
      </w:pPr>
      <w:r>
        <w:rPr>
          <w:rFonts w:ascii="Verdana" w:eastAsia="Verdana" w:hAnsi="Verdana" w:cs="Verdana"/>
          <w:color w:val="333333"/>
          <w:sz w:val="20"/>
          <w:highlight w:val="white"/>
        </w:rPr>
        <w:t>НЛК Домостроение и галерея ВХУТЕМАС при поддержке Международной выставочной компании "MVK"</w:t>
      </w:r>
      <w:r>
        <w:rPr>
          <w:rFonts w:ascii="Verdana" w:eastAsia="Verdana" w:hAnsi="Verdana" w:cs="Verdana"/>
          <w:color w:val="333333"/>
          <w:sz w:val="20"/>
          <w:highlight w:val="white"/>
        </w:rPr>
        <w:t xml:space="preserve"> объявляют архитектурный конкурс на разработку выставочного павильона из дерева. В основе концепции новаторство в сфере временной архитектуры лежит трактовка наследия Константина Мельникова, получившего мировую популярность благодаря выставочным объектам: </w:t>
      </w:r>
      <w:r>
        <w:rPr>
          <w:rFonts w:ascii="Verdana" w:eastAsia="Verdana" w:hAnsi="Verdana" w:cs="Verdana"/>
          <w:color w:val="333333"/>
          <w:sz w:val="20"/>
          <w:highlight w:val="white"/>
        </w:rPr>
        <w:t>знаменитый павильон «Махорка» - 1923г., павильон СССР в Париже – 1925г. – являющихся иконами авангардной архитектуры, сформировавшими образ начала XX века.</w:t>
      </w:r>
    </w:p>
    <w:p w:rsidR="00674937" w:rsidRDefault="003B1861">
      <w:pPr>
        <w:spacing w:line="288" w:lineRule="auto"/>
      </w:pPr>
      <w:r>
        <w:rPr>
          <w:rFonts w:ascii="Verdana" w:eastAsia="Verdana" w:hAnsi="Verdana" w:cs="Verdana"/>
          <w:color w:val="333333"/>
          <w:sz w:val="20"/>
          <w:highlight w:val="white"/>
        </w:rPr>
        <w:t>В качестве темы конкурса мы выбрали направление трансформации пространства - отдых и созидание.</w:t>
      </w:r>
    </w:p>
    <w:p w:rsidR="00674937" w:rsidRDefault="003B1861">
      <w:pPr>
        <w:spacing w:line="288" w:lineRule="auto"/>
      </w:pPr>
      <w:r>
        <w:rPr>
          <w:rFonts w:ascii="Verdana" w:eastAsia="Verdana" w:hAnsi="Verdana" w:cs="Verdana"/>
          <w:color w:val="333333"/>
          <w:sz w:val="20"/>
          <w:highlight w:val="white"/>
        </w:rPr>
        <w:t>Зада</w:t>
      </w:r>
      <w:r>
        <w:rPr>
          <w:rFonts w:ascii="Verdana" w:eastAsia="Verdana" w:hAnsi="Verdana" w:cs="Verdana"/>
          <w:color w:val="333333"/>
          <w:sz w:val="20"/>
          <w:highlight w:val="white"/>
        </w:rPr>
        <w:t>ча конкурса создать многофункциональный павильон для отдыха из дерева, со следующими функциями:</w:t>
      </w:r>
    </w:p>
    <w:p w:rsidR="00674937" w:rsidRDefault="003B1861">
      <w:pPr>
        <w:spacing w:line="288" w:lineRule="auto"/>
      </w:pPr>
      <w:r>
        <w:rPr>
          <w:rFonts w:ascii="Verdana" w:eastAsia="Verdana" w:hAnsi="Verdana" w:cs="Verdana"/>
          <w:color w:val="333333"/>
          <w:sz w:val="20"/>
          <w:highlight w:val="white"/>
        </w:rPr>
        <w:t>-проведение лекций,</w:t>
      </w:r>
    </w:p>
    <w:p w:rsidR="00674937" w:rsidRDefault="003B1861">
      <w:pPr>
        <w:spacing w:line="288" w:lineRule="auto"/>
      </w:pPr>
      <w:r>
        <w:rPr>
          <w:rFonts w:ascii="Verdana" w:eastAsia="Verdana" w:hAnsi="Verdana" w:cs="Verdana"/>
          <w:color w:val="333333"/>
          <w:sz w:val="20"/>
          <w:highlight w:val="white"/>
        </w:rPr>
        <w:t>-площадки для детских игр,</w:t>
      </w:r>
    </w:p>
    <w:p w:rsidR="00674937" w:rsidRDefault="003B1861">
      <w:pPr>
        <w:spacing w:line="288" w:lineRule="auto"/>
      </w:pPr>
      <w:r>
        <w:rPr>
          <w:rFonts w:ascii="Verdana" w:eastAsia="Verdana" w:hAnsi="Verdana" w:cs="Verdana"/>
          <w:color w:val="333333"/>
          <w:sz w:val="20"/>
          <w:highlight w:val="white"/>
        </w:rPr>
        <w:t>-показ образовательных фильмов</w:t>
      </w:r>
    </w:p>
    <w:p w:rsidR="00674937" w:rsidRDefault="003B1861">
      <w:pPr>
        <w:spacing w:line="288" w:lineRule="auto"/>
      </w:pPr>
      <w:r>
        <w:rPr>
          <w:rFonts w:ascii="Verdana" w:eastAsia="Verdana" w:hAnsi="Verdana" w:cs="Verdana"/>
          <w:color w:val="333333"/>
          <w:sz w:val="20"/>
          <w:highlight w:val="white"/>
        </w:rPr>
        <w:t>При этом павильон-</w:t>
      </w:r>
      <w:proofErr w:type="spellStart"/>
      <w:r>
        <w:rPr>
          <w:rFonts w:ascii="Verdana" w:eastAsia="Verdana" w:hAnsi="Verdana" w:cs="Verdana"/>
          <w:color w:val="333333"/>
          <w:sz w:val="20"/>
          <w:highlight w:val="white"/>
        </w:rPr>
        <w:t>трансформер</w:t>
      </w:r>
      <w:proofErr w:type="spellEnd"/>
      <w:r>
        <w:rPr>
          <w:rFonts w:ascii="Verdana" w:eastAsia="Verdana" w:hAnsi="Verdana" w:cs="Verdana"/>
          <w:color w:val="333333"/>
          <w:sz w:val="20"/>
          <w:highlight w:val="white"/>
        </w:rPr>
        <w:t xml:space="preserve"> должен отображать главную идею – мы можем менять окр</w:t>
      </w:r>
      <w:r>
        <w:rPr>
          <w:rFonts w:ascii="Verdana" w:eastAsia="Verdana" w:hAnsi="Verdana" w:cs="Verdana"/>
          <w:color w:val="333333"/>
          <w:sz w:val="20"/>
          <w:highlight w:val="white"/>
        </w:rPr>
        <w:t>ужающее нас пространство. Важным аспектом является вовлечение гостей в процесс созидания, где каждый имеет возможность дополнить, достроить или раскрасить выставочный объект.</w:t>
      </w:r>
    </w:p>
    <w:p w:rsidR="00674937" w:rsidRDefault="00674937">
      <w:pPr>
        <w:spacing w:line="288" w:lineRule="auto"/>
      </w:pPr>
    </w:p>
    <w:p w:rsidR="00674937" w:rsidRDefault="003B1861">
      <w:pPr>
        <w:spacing w:line="288" w:lineRule="auto"/>
      </w:pPr>
      <w:r>
        <w:rPr>
          <w:rFonts w:ascii="Verdana" w:eastAsia="Verdana" w:hAnsi="Verdana" w:cs="Verdana"/>
          <w:b/>
          <w:color w:val="333333"/>
          <w:sz w:val="20"/>
          <w:highlight w:val="white"/>
        </w:rPr>
        <w:t>О КОНКУРСЕ</w:t>
      </w:r>
    </w:p>
    <w:p w:rsidR="00674937" w:rsidRDefault="003B1861">
      <w:pPr>
        <w:spacing w:line="288" w:lineRule="auto"/>
      </w:pPr>
      <w:r>
        <w:rPr>
          <w:rFonts w:ascii="Verdana" w:eastAsia="Verdana" w:hAnsi="Verdana" w:cs="Verdana"/>
          <w:color w:val="333333"/>
          <w:sz w:val="20"/>
          <w:highlight w:val="white"/>
        </w:rPr>
        <w:t>Приглашаем архитекторов, художников, дизайнеров, инженеров участвоват</w:t>
      </w:r>
      <w:r>
        <w:rPr>
          <w:rFonts w:ascii="Verdana" w:eastAsia="Verdana" w:hAnsi="Verdana" w:cs="Verdana"/>
          <w:color w:val="333333"/>
          <w:sz w:val="20"/>
          <w:highlight w:val="white"/>
        </w:rPr>
        <w:t xml:space="preserve">ь в открытом конкурсе «Павильон времени». Конкурс направлен на развитие выставочной архитектуры, следующей основными идеям Константина Мельникова: выставочная архитектура должна быть образно новой, впечатляющей, </w:t>
      </w:r>
      <w:proofErr w:type="gramStart"/>
      <w:r>
        <w:rPr>
          <w:rFonts w:ascii="Verdana" w:eastAsia="Verdana" w:hAnsi="Verdana" w:cs="Verdana"/>
          <w:color w:val="333333"/>
          <w:sz w:val="20"/>
          <w:highlight w:val="white"/>
        </w:rPr>
        <w:t>выполнять роль</w:t>
      </w:r>
      <w:proofErr w:type="gramEnd"/>
      <w:r>
        <w:rPr>
          <w:rFonts w:ascii="Verdana" w:eastAsia="Verdana" w:hAnsi="Verdana" w:cs="Verdana"/>
          <w:color w:val="333333"/>
          <w:sz w:val="20"/>
          <w:highlight w:val="white"/>
        </w:rPr>
        <w:t xml:space="preserve"> важнейших «экспонатов».</w:t>
      </w:r>
    </w:p>
    <w:p w:rsidR="00674937" w:rsidRDefault="00674937">
      <w:pPr>
        <w:spacing w:line="288" w:lineRule="auto"/>
      </w:pPr>
    </w:p>
    <w:p w:rsidR="00674937" w:rsidRDefault="003B1861">
      <w:pPr>
        <w:spacing w:line="288" w:lineRule="auto"/>
      </w:pPr>
      <w:r>
        <w:rPr>
          <w:rFonts w:ascii="Verdana" w:eastAsia="Verdana" w:hAnsi="Verdana" w:cs="Verdana"/>
          <w:color w:val="333333"/>
          <w:sz w:val="20"/>
          <w:highlight w:val="white"/>
        </w:rPr>
        <w:t xml:space="preserve">Под </w:t>
      </w:r>
      <w:r>
        <w:rPr>
          <w:rFonts w:ascii="Verdana" w:eastAsia="Verdana" w:hAnsi="Verdana" w:cs="Verdana"/>
          <w:color w:val="333333"/>
          <w:sz w:val="20"/>
          <w:highlight w:val="white"/>
        </w:rPr>
        <w:t xml:space="preserve">«Павильоном времени» мы понимаем трансформируемый, сборно-разборный, объект, имеющий несколько точек опор, который можно устанавливать не только в выставочном павильоне, но и в городских парках. Объект может стоять на земле или на </w:t>
      </w:r>
      <w:proofErr w:type="spellStart"/>
      <w:r>
        <w:rPr>
          <w:rFonts w:ascii="Verdana" w:eastAsia="Verdana" w:hAnsi="Verdana" w:cs="Verdana"/>
          <w:color w:val="333333"/>
          <w:sz w:val="20"/>
          <w:highlight w:val="white"/>
        </w:rPr>
        <w:t>опорны</w:t>
      </w:r>
      <w:proofErr w:type="gramStart"/>
      <w:r>
        <w:rPr>
          <w:rFonts w:ascii="Verdana" w:eastAsia="Verdana" w:hAnsi="Verdana" w:cs="Verdana"/>
          <w:color w:val="333333"/>
          <w:sz w:val="20"/>
          <w:highlight w:val="white"/>
        </w:rPr>
        <w:t>x</w:t>
      </w:r>
      <w:proofErr w:type="spellEnd"/>
      <w:proofErr w:type="gramEnd"/>
      <w:r>
        <w:rPr>
          <w:rFonts w:ascii="Verdana" w:eastAsia="Verdana" w:hAnsi="Verdana" w:cs="Verdana"/>
          <w:color w:val="333333"/>
          <w:sz w:val="20"/>
          <w:highlight w:val="white"/>
        </w:rPr>
        <w:t xml:space="preserve"> конструктивных эл</w:t>
      </w:r>
      <w:r>
        <w:rPr>
          <w:rFonts w:ascii="Verdana" w:eastAsia="Verdana" w:hAnsi="Verdana" w:cs="Verdana"/>
          <w:color w:val="333333"/>
          <w:sz w:val="20"/>
          <w:highlight w:val="white"/>
        </w:rPr>
        <w:t>ементах. Инженерное решение должно включать крепкую опорную конструкцию.</w:t>
      </w:r>
    </w:p>
    <w:p w:rsidR="00674937" w:rsidRDefault="00674937">
      <w:pPr>
        <w:spacing w:line="288" w:lineRule="auto"/>
      </w:pPr>
    </w:p>
    <w:p w:rsidR="00674937" w:rsidRDefault="003B1861">
      <w:pPr>
        <w:spacing w:line="288" w:lineRule="auto"/>
      </w:pPr>
      <w:r>
        <w:rPr>
          <w:rFonts w:ascii="Verdana" w:eastAsia="Verdana" w:hAnsi="Verdana" w:cs="Verdana"/>
          <w:color w:val="333333"/>
          <w:sz w:val="20"/>
          <w:highlight w:val="white"/>
          <w:u w:val="single"/>
        </w:rPr>
        <w:t xml:space="preserve">Идея: </w:t>
      </w:r>
      <w:r>
        <w:rPr>
          <w:rFonts w:ascii="Verdana" w:eastAsia="Verdana" w:hAnsi="Verdana" w:cs="Verdana"/>
          <w:color w:val="333333"/>
          <w:sz w:val="20"/>
          <w:highlight w:val="white"/>
        </w:rPr>
        <w:t>«Павильон времени» – место, где люди могут забыть о времени, провести время, оказаться в другом времени.</w:t>
      </w:r>
    </w:p>
    <w:p w:rsidR="00674937" w:rsidRDefault="00674937">
      <w:pPr>
        <w:spacing w:line="288" w:lineRule="auto"/>
      </w:pPr>
    </w:p>
    <w:p w:rsidR="00674937" w:rsidRDefault="003B1861">
      <w:pPr>
        <w:spacing w:line="288" w:lineRule="auto"/>
      </w:pPr>
      <w:r>
        <w:rPr>
          <w:rFonts w:ascii="Verdana" w:eastAsia="Verdana" w:hAnsi="Verdana" w:cs="Verdana"/>
          <w:b/>
          <w:color w:val="333333"/>
          <w:sz w:val="20"/>
          <w:highlight w:val="white"/>
          <w:u w:val="single"/>
        </w:rPr>
        <w:t>Задача:</w:t>
      </w:r>
      <w:r>
        <w:rPr>
          <w:rFonts w:ascii="Verdana" w:eastAsia="Verdana" w:hAnsi="Verdana" w:cs="Verdana"/>
          <w:color w:val="333333"/>
          <w:sz w:val="20"/>
          <w:highlight w:val="white"/>
        </w:rPr>
        <w:t xml:space="preserve"> создать новаторский павильон для отдыха гостей 19-й Международ</w:t>
      </w:r>
      <w:r>
        <w:rPr>
          <w:rFonts w:ascii="Verdana" w:eastAsia="Verdana" w:hAnsi="Verdana" w:cs="Verdana"/>
          <w:color w:val="333333"/>
          <w:sz w:val="20"/>
          <w:highlight w:val="white"/>
        </w:rPr>
        <w:t>ной выставки "Деревянное домостроение/</w:t>
      </w:r>
      <w:proofErr w:type="spellStart"/>
      <w:r>
        <w:rPr>
          <w:rFonts w:ascii="Verdana" w:eastAsia="Verdana" w:hAnsi="Verdana" w:cs="Verdana"/>
          <w:color w:val="333333"/>
          <w:sz w:val="20"/>
          <w:highlight w:val="white"/>
        </w:rPr>
        <w:t>Holzhaus</w:t>
      </w:r>
      <w:proofErr w:type="spellEnd"/>
      <w:r>
        <w:rPr>
          <w:rFonts w:ascii="Verdana" w:eastAsia="Verdana" w:hAnsi="Verdana" w:cs="Verdana"/>
          <w:color w:val="333333"/>
          <w:sz w:val="20"/>
          <w:highlight w:val="white"/>
        </w:rPr>
        <w:t>", возводимый за три дня. Необходимо предусмотреть возможность дополнение павильона декоративными элементами посетителями выставки.</w:t>
      </w:r>
    </w:p>
    <w:p w:rsidR="00674937" w:rsidRDefault="00674937">
      <w:pPr>
        <w:spacing w:line="288" w:lineRule="auto"/>
      </w:pPr>
    </w:p>
    <w:p w:rsidR="00674937" w:rsidRDefault="003B1861">
      <w:pPr>
        <w:spacing w:line="288" w:lineRule="auto"/>
      </w:pPr>
      <w:r>
        <w:rPr>
          <w:rFonts w:ascii="Verdana" w:eastAsia="Verdana" w:hAnsi="Verdana" w:cs="Verdana"/>
          <w:color w:val="333333"/>
          <w:sz w:val="20"/>
          <w:highlight w:val="white"/>
        </w:rPr>
        <w:t xml:space="preserve">Павильон должен играть роль площадки для отдыха, дискуссий, а также показать </w:t>
      </w:r>
      <w:r>
        <w:rPr>
          <w:rFonts w:ascii="Verdana" w:eastAsia="Verdana" w:hAnsi="Verdana" w:cs="Verdana"/>
          <w:color w:val="333333"/>
          <w:sz w:val="20"/>
          <w:highlight w:val="white"/>
        </w:rPr>
        <w:t>возможности древесины как строительного материала.</w:t>
      </w:r>
    </w:p>
    <w:p w:rsidR="00674937" w:rsidRDefault="00674937">
      <w:pPr>
        <w:spacing w:line="288" w:lineRule="auto"/>
      </w:pPr>
    </w:p>
    <w:p w:rsidR="00674937" w:rsidRDefault="003B1861">
      <w:pPr>
        <w:spacing w:line="288" w:lineRule="auto"/>
      </w:pPr>
      <w:r>
        <w:rPr>
          <w:rFonts w:ascii="Verdana" w:eastAsia="Verdana" w:hAnsi="Verdana" w:cs="Verdana"/>
          <w:color w:val="333333"/>
          <w:sz w:val="20"/>
          <w:highlight w:val="white"/>
          <w:u w:val="single"/>
        </w:rPr>
        <w:t>Функции:</w:t>
      </w:r>
    </w:p>
    <w:p w:rsidR="00674937" w:rsidRDefault="003B1861">
      <w:pPr>
        <w:spacing w:line="288" w:lineRule="auto"/>
      </w:pPr>
      <w:r>
        <w:rPr>
          <w:rFonts w:ascii="Verdana" w:eastAsia="Verdana" w:hAnsi="Verdana" w:cs="Verdana"/>
          <w:color w:val="333333"/>
          <w:sz w:val="20"/>
          <w:highlight w:val="white"/>
        </w:rPr>
        <w:t>Площадка для мастер-классов, архитектурных лекций, дискуссий, общения.</w:t>
      </w:r>
    </w:p>
    <w:p w:rsidR="00674937" w:rsidRDefault="003B1861">
      <w:pPr>
        <w:spacing w:line="288" w:lineRule="auto"/>
      </w:pPr>
      <w:r>
        <w:rPr>
          <w:rFonts w:ascii="Verdana" w:eastAsia="Verdana" w:hAnsi="Verdana" w:cs="Verdana"/>
          <w:color w:val="333333"/>
          <w:sz w:val="20"/>
          <w:highlight w:val="white"/>
        </w:rPr>
        <w:t>Место, где посетители выставки могут отдохнуть, рассмотреть буклеты, площадка для детских игр.</w:t>
      </w:r>
    </w:p>
    <w:p w:rsidR="00674937" w:rsidRDefault="003B1861">
      <w:pPr>
        <w:spacing w:line="288" w:lineRule="auto"/>
      </w:pPr>
      <w:r>
        <w:rPr>
          <w:rFonts w:ascii="Verdana" w:eastAsia="Verdana" w:hAnsi="Verdana" w:cs="Verdana"/>
          <w:color w:val="333333"/>
          <w:sz w:val="20"/>
          <w:highlight w:val="white"/>
        </w:rPr>
        <w:t>Каждый посетитель активный уч</w:t>
      </w:r>
      <w:r>
        <w:rPr>
          <w:rFonts w:ascii="Verdana" w:eastAsia="Verdana" w:hAnsi="Verdana" w:cs="Verdana"/>
          <w:color w:val="333333"/>
          <w:sz w:val="20"/>
          <w:highlight w:val="white"/>
        </w:rPr>
        <w:t>астник жизни “Павильона времени”. Предусмотреть возможность внесения своего вклада в трансформацию пространства: надстроить, изменить цвет, форму и т. д.</w:t>
      </w:r>
    </w:p>
    <w:p w:rsidR="00674937" w:rsidRDefault="003B1861">
      <w:pPr>
        <w:spacing w:line="288" w:lineRule="auto"/>
      </w:pPr>
      <w:r>
        <w:rPr>
          <w:rFonts w:ascii="Verdana" w:eastAsia="Verdana" w:hAnsi="Verdana" w:cs="Verdana"/>
          <w:color w:val="333333"/>
          <w:sz w:val="20"/>
          <w:highlight w:val="white"/>
          <w:u w:val="single"/>
        </w:rPr>
        <w:t>Технические параметры:</w:t>
      </w:r>
    </w:p>
    <w:p w:rsidR="00674937" w:rsidRDefault="003B1861">
      <w:pPr>
        <w:spacing w:line="288" w:lineRule="auto"/>
      </w:pPr>
      <w:r>
        <w:rPr>
          <w:rFonts w:ascii="Verdana" w:eastAsia="Verdana" w:hAnsi="Verdana" w:cs="Verdana"/>
          <w:color w:val="333333"/>
          <w:sz w:val="20"/>
          <w:highlight w:val="white"/>
        </w:rPr>
        <w:t>Площадь - 30 м</w:t>
      </w:r>
      <w:proofErr w:type="gramStart"/>
      <w:r>
        <w:rPr>
          <w:rFonts w:ascii="Verdana" w:eastAsia="Verdana" w:hAnsi="Verdana" w:cs="Verdana"/>
          <w:color w:val="333333"/>
          <w:sz w:val="20"/>
          <w:highlight w:val="white"/>
        </w:rPr>
        <w:t>2</w:t>
      </w:r>
      <w:proofErr w:type="gramEnd"/>
      <w:r>
        <w:rPr>
          <w:rFonts w:ascii="Verdana" w:eastAsia="Verdana" w:hAnsi="Verdana" w:cs="Verdana"/>
          <w:color w:val="333333"/>
          <w:sz w:val="20"/>
          <w:highlight w:val="white"/>
        </w:rPr>
        <w:t>.</w:t>
      </w:r>
    </w:p>
    <w:p w:rsidR="00674937" w:rsidRDefault="003B1861">
      <w:pPr>
        <w:spacing w:line="288" w:lineRule="auto"/>
      </w:pPr>
      <w:r>
        <w:rPr>
          <w:rFonts w:ascii="Verdana" w:eastAsia="Verdana" w:hAnsi="Verdana" w:cs="Verdana"/>
          <w:color w:val="333333"/>
          <w:sz w:val="20"/>
          <w:highlight w:val="white"/>
        </w:rPr>
        <w:t>Материал – древесина, клееный брус.</w:t>
      </w:r>
    </w:p>
    <w:p w:rsidR="00674937" w:rsidRDefault="003B1861">
      <w:pPr>
        <w:spacing w:line="288" w:lineRule="auto"/>
      </w:pPr>
      <w:r>
        <w:rPr>
          <w:rFonts w:ascii="Verdana" w:eastAsia="Verdana" w:hAnsi="Verdana" w:cs="Verdana"/>
          <w:color w:val="333333"/>
          <w:sz w:val="20"/>
          <w:highlight w:val="white"/>
        </w:rPr>
        <w:t>Предусмотреть в конструкции простоту возведения (на монтаж отведено три дня).</w:t>
      </w:r>
    </w:p>
    <w:p w:rsidR="00674937" w:rsidRDefault="003B1861">
      <w:pPr>
        <w:spacing w:line="288" w:lineRule="auto"/>
      </w:pPr>
      <w:r>
        <w:rPr>
          <w:rFonts w:ascii="Verdana" w:eastAsia="Verdana" w:hAnsi="Verdana" w:cs="Verdana"/>
          <w:color w:val="333333"/>
          <w:sz w:val="20"/>
          <w:highlight w:val="white"/>
          <w:u w:val="single"/>
        </w:rPr>
        <w:t>Оформление проектов:</w:t>
      </w:r>
    </w:p>
    <w:p w:rsidR="00674937" w:rsidRDefault="003B1861">
      <w:pPr>
        <w:spacing w:line="288" w:lineRule="auto"/>
      </w:pPr>
      <w:r>
        <w:rPr>
          <w:rFonts w:ascii="Verdana" w:eastAsia="Verdana" w:hAnsi="Verdana" w:cs="Verdana"/>
          <w:color w:val="333333"/>
          <w:sz w:val="20"/>
          <w:highlight w:val="white"/>
        </w:rPr>
        <w:t>Проект на листе формата А</w:t>
      </w:r>
      <w:proofErr w:type="gramStart"/>
      <w:r>
        <w:rPr>
          <w:rFonts w:ascii="Verdana" w:eastAsia="Verdana" w:hAnsi="Verdana" w:cs="Verdana"/>
          <w:color w:val="333333"/>
          <w:sz w:val="20"/>
          <w:highlight w:val="white"/>
        </w:rPr>
        <w:t>1</w:t>
      </w:r>
      <w:proofErr w:type="gramEnd"/>
      <w:r>
        <w:rPr>
          <w:rFonts w:ascii="Verdana" w:eastAsia="Verdana" w:hAnsi="Verdana" w:cs="Verdana"/>
          <w:color w:val="333333"/>
          <w:sz w:val="20"/>
          <w:highlight w:val="white"/>
        </w:rPr>
        <w:t xml:space="preserve"> включает:</w:t>
      </w:r>
    </w:p>
    <w:p w:rsidR="00674937" w:rsidRDefault="003B1861">
      <w:pPr>
        <w:spacing w:line="288" w:lineRule="auto"/>
      </w:pPr>
      <w:r>
        <w:rPr>
          <w:rFonts w:ascii="Verdana" w:eastAsia="Verdana" w:hAnsi="Verdana" w:cs="Verdana"/>
          <w:color w:val="333333"/>
          <w:sz w:val="20"/>
          <w:highlight w:val="white"/>
        </w:rPr>
        <w:t>План с указанием габаритов.</w:t>
      </w:r>
    </w:p>
    <w:p w:rsidR="00674937" w:rsidRDefault="003B1861">
      <w:pPr>
        <w:spacing w:line="288" w:lineRule="auto"/>
      </w:pPr>
      <w:r>
        <w:rPr>
          <w:rFonts w:ascii="Verdana" w:eastAsia="Verdana" w:hAnsi="Verdana" w:cs="Verdana"/>
          <w:color w:val="333333"/>
          <w:sz w:val="20"/>
          <w:highlight w:val="white"/>
        </w:rPr>
        <w:t>Схема плана территории с указанием месторасположения каждого объекта.</w:t>
      </w:r>
    </w:p>
    <w:p w:rsidR="00674937" w:rsidRDefault="003B1861">
      <w:pPr>
        <w:spacing w:line="288" w:lineRule="auto"/>
      </w:pPr>
      <w:r>
        <w:rPr>
          <w:rFonts w:ascii="Verdana" w:eastAsia="Verdana" w:hAnsi="Verdana" w:cs="Verdana"/>
          <w:color w:val="333333"/>
          <w:sz w:val="20"/>
          <w:highlight w:val="white"/>
        </w:rPr>
        <w:t>Фасад с указанием высо</w:t>
      </w:r>
      <w:r>
        <w:rPr>
          <w:rFonts w:ascii="Verdana" w:eastAsia="Verdana" w:hAnsi="Verdana" w:cs="Verdana"/>
          <w:color w:val="333333"/>
          <w:sz w:val="20"/>
          <w:highlight w:val="white"/>
        </w:rPr>
        <w:t>ты и человечком для масштабности, разрезы в масштабах.</w:t>
      </w:r>
    </w:p>
    <w:p w:rsidR="00674937" w:rsidRDefault="003B1861">
      <w:pPr>
        <w:spacing w:line="288" w:lineRule="auto"/>
      </w:pPr>
      <w:r>
        <w:rPr>
          <w:rFonts w:ascii="Verdana" w:eastAsia="Verdana" w:hAnsi="Verdana" w:cs="Verdana"/>
          <w:color w:val="333333"/>
          <w:sz w:val="20"/>
          <w:highlight w:val="white"/>
        </w:rPr>
        <w:t>Видовая картинка, трехмерная визуализация.</w:t>
      </w:r>
    </w:p>
    <w:p w:rsidR="00674937" w:rsidRDefault="003B1861">
      <w:pPr>
        <w:spacing w:line="288" w:lineRule="auto"/>
      </w:pPr>
      <w:r>
        <w:rPr>
          <w:rFonts w:ascii="Verdana" w:eastAsia="Verdana" w:hAnsi="Verdana" w:cs="Verdana"/>
          <w:color w:val="333333"/>
          <w:sz w:val="20"/>
          <w:highlight w:val="white"/>
        </w:rPr>
        <w:t>Схема плана территории с указанием места каждого объекта, вид интерьера.</w:t>
      </w:r>
    </w:p>
    <w:p w:rsidR="00674937" w:rsidRDefault="003B1861">
      <w:pPr>
        <w:spacing w:line="288" w:lineRule="auto"/>
      </w:pPr>
      <w:r>
        <w:rPr>
          <w:rFonts w:ascii="Verdana" w:eastAsia="Verdana" w:hAnsi="Verdana" w:cs="Verdana"/>
          <w:color w:val="333333"/>
          <w:sz w:val="20"/>
          <w:highlight w:val="white"/>
        </w:rPr>
        <w:t>Пояснительную записку на русском языке.</w:t>
      </w:r>
    </w:p>
    <w:p w:rsidR="00674937" w:rsidRDefault="003B1861">
      <w:pPr>
        <w:spacing w:line="288" w:lineRule="auto"/>
      </w:pPr>
      <w:r>
        <w:rPr>
          <w:rFonts w:ascii="Verdana" w:eastAsia="Verdana" w:hAnsi="Verdana" w:cs="Verdana"/>
          <w:color w:val="333333"/>
          <w:sz w:val="20"/>
          <w:highlight w:val="white"/>
        </w:rPr>
        <w:t>Конструктивные детали и узлы.</w:t>
      </w:r>
    </w:p>
    <w:p w:rsidR="00674937" w:rsidRDefault="003B1861">
      <w:pPr>
        <w:spacing w:line="288" w:lineRule="auto"/>
      </w:pPr>
      <w:r>
        <w:rPr>
          <w:rFonts w:ascii="Verdana" w:eastAsia="Verdana" w:hAnsi="Verdana" w:cs="Verdana"/>
          <w:color w:val="333333"/>
          <w:sz w:val="20"/>
          <w:highlight w:val="white"/>
        </w:rPr>
        <w:t>Диаграммы со сценариями использования объекта.</w:t>
      </w:r>
    </w:p>
    <w:p w:rsidR="00674937" w:rsidRDefault="003B1861">
      <w:pPr>
        <w:spacing w:line="288" w:lineRule="auto"/>
      </w:pPr>
      <w:r>
        <w:rPr>
          <w:rFonts w:ascii="Verdana" w:eastAsia="Verdana" w:hAnsi="Verdana" w:cs="Verdana"/>
          <w:color w:val="333333"/>
          <w:sz w:val="20"/>
          <w:highlight w:val="white"/>
        </w:rPr>
        <w:t>Проект должен быть отправлен на e-</w:t>
      </w:r>
      <w:proofErr w:type="spellStart"/>
      <w:r>
        <w:rPr>
          <w:rFonts w:ascii="Verdana" w:eastAsia="Verdana" w:hAnsi="Verdana" w:cs="Verdana"/>
          <w:color w:val="333333"/>
          <w:sz w:val="20"/>
          <w:highlight w:val="white"/>
        </w:rPr>
        <w:t>mail</w:t>
      </w:r>
      <w:proofErr w:type="spellEnd"/>
      <w:r>
        <w:rPr>
          <w:rFonts w:ascii="Verdana" w:eastAsia="Verdana" w:hAnsi="Verdana" w:cs="Verdana"/>
          <w:color w:val="333333"/>
          <w:sz w:val="20"/>
          <w:highlight w:val="white"/>
        </w:rPr>
        <w:t xml:space="preserve">: time.of.arch@gmail.com с пометкой «Павильон времени», размер одного файла не должен превышать 15Мб. Форматы подачи – </w:t>
      </w:r>
      <w:proofErr w:type="spellStart"/>
      <w:r>
        <w:rPr>
          <w:rFonts w:ascii="Verdana" w:eastAsia="Verdana" w:hAnsi="Verdana" w:cs="Verdana"/>
          <w:color w:val="333333"/>
          <w:sz w:val="20"/>
          <w:highlight w:val="white"/>
        </w:rPr>
        <w:t>pdf</w:t>
      </w:r>
      <w:proofErr w:type="spellEnd"/>
      <w:r>
        <w:rPr>
          <w:rFonts w:ascii="Verdana" w:eastAsia="Verdana" w:hAnsi="Verdana" w:cs="Verdana"/>
          <w:color w:val="333333"/>
          <w:sz w:val="20"/>
          <w:highlight w:val="white"/>
        </w:rPr>
        <w:t xml:space="preserve"> или </w:t>
      </w:r>
      <w:proofErr w:type="spellStart"/>
      <w:r>
        <w:rPr>
          <w:rFonts w:ascii="Verdana" w:eastAsia="Verdana" w:hAnsi="Verdana" w:cs="Verdana"/>
          <w:color w:val="333333"/>
          <w:sz w:val="20"/>
          <w:highlight w:val="white"/>
        </w:rPr>
        <w:t>jpeg</w:t>
      </w:r>
      <w:proofErr w:type="spellEnd"/>
      <w:r>
        <w:rPr>
          <w:rFonts w:ascii="Verdana" w:eastAsia="Verdana" w:hAnsi="Verdana" w:cs="Verdana"/>
          <w:color w:val="333333"/>
          <w:sz w:val="20"/>
          <w:highlight w:val="white"/>
        </w:rPr>
        <w:t xml:space="preserve">. Разрешение всех растровых изображений </w:t>
      </w:r>
      <w:r>
        <w:rPr>
          <w:rFonts w:ascii="Verdana" w:eastAsia="Verdana" w:hAnsi="Verdana" w:cs="Verdana"/>
          <w:color w:val="333333"/>
          <w:sz w:val="20"/>
          <w:highlight w:val="white"/>
        </w:rPr>
        <w:t xml:space="preserve">не ниже 300 </w:t>
      </w:r>
      <w:proofErr w:type="spellStart"/>
      <w:r>
        <w:rPr>
          <w:rFonts w:ascii="Verdana" w:eastAsia="Verdana" w:hAnsi="Verdana" w:cs="Verdana"/>
          <w:color w:val="333333"/>
          <w:sz w:val="20"/>
          <w:highlight w:val="white"/>
        </w:rPr>
        <w:t>dpi</w:t>
      </w:r>
      <w:proofErr w:type="spellEnd"/>
      <w:r>
        <w:rPr>
          <w:rFonts w:ascii="Verdana" w:eastAsia="Verdana" w:hAnsi="Verdana" w:cs="Verdana"/>
          <w:color w:val="333333"/>
          <w:sz w:val="20"/>
          <w:highlight w:val="white"/>
        </w:rPr>
        <w:t xml:space="preserve"> при их распечатке в натуральную величину.</w:t>
      </w:r>
    </w:p>
    <w:p w:rsidR="00674937" w:rsidRDefault="00674937">
      <w:pPr>
        <w:spacing w:line="288" w:lineRule="auto"/>
      </w:pPr>
    </w:p>
    <w:p w:rsidR="00674937" w:rsidRDefault="003B1861">
      <w:pPr>
        <w:spacing w:line="288" w:lineRule="auto"/>
      </w:pPr>
      <w:r>
        <w:rPr>
          <w:rFonts w:ascii="Verdana" w:eastAsia="Verdana" w:hAnsi="Verdana" w:cs="Verdana"/>
          <w:b/>
          <w:color w:val="333333"/>
          <w:sz w:val="20"/>
          <w:highlight w:val="white"/>
        </w:rPr>
        <w:t>СРОКИ</w:t>
      </w:r>
    </w:p>
    <w:p w:rsidR="00674937" w:rsidRDefault="00674937">
      <w:pPr>
        <w:spacing w:line="288" w:lineRule="auto"/>
      </w:pPr>
    </w:p>
    <w:p w:rsidR="00674937" w:rsidRDefault="003B1861">
      <w:pPr>
        <w:spacing w:line="288" w:lineRule="auto"/>
      </w:pPr>
      <w:r>
        <w:rPr>
          <w:rFonts w:ascii="Verdana" w:eastAsia="Verdana" w:hAnsi="Verdana" w:cs="Verdana"/>
          <w:color w:val="333333"/>
          <w:sz w:val="20"/>
          <w:highlight w:val="white"/>
        </w:rPr>
        <w:t>Конкурс будет проходить в два этапа.</w:t>
      </w:r>
    </w:p>
    <w:p w:rsidR="00674937" w:rsidRDefault="00674937">
      <w:pPr>
        <w:spacing w:line="288" w:lineRule="auto"/>
      </w:pPr>
    </w:p>
    <w:p w:rsidR="00674937" w:rsidRDefault="003B1861">
      <w:pPr>
        <w:spacing w:line="288" w:lineRule="auto"/>
      </w:pPr>
      <w:r>
        <w:rPr>
          <w:rFonts w:ascii="Verdana" w:eastAsia="Verdana" w:hAnsi="Verdana" w:cs="Verdana"/>
          <w:color w:val="333333"/>
          <w:sz w:val="20"/>
          <w:highlight w:val="white"/>
        </w:rPr>
        <w:t>Первый этап – открытый: до 13 сентября 2013 года.</w:t>
      </w:r>
    </w:p>
    <w:p w:rsidR="00674937" w:rsidRDefault="003B1861">
      <w:pPr>
        <w:spacing w:line="288" w:lineRule="auto"/>
      </w:pPr>
      <w:r>
        <w:rPr>
          <w:rFonts w:ascii="Verdana" w:eastAsia="Verdana" w:hAnsi="Verdana" w:cs="Verdana"/>
          <w:color w:val="333333"/>
          <w:sz w:val="20"/>
          <w:highlight w:val="white"/>
        </w:rPr>
        <w:t xml:space="preserve">Все работы будут размещены на </w:t>
      </w:r>
      <w:proofErr w:type="spellStart"/>
      <w:r>
        <w:rPr>
          <w:rFonts w:ascii="Verdana" w:eastAsia="Verdana" w:hAnsi="Verdana" w:cs="Verdana"/>
          <w:color w:val="333333"/>
          <w:sz w:val="20"/>
          <w:highlight w:val="white"/>
        </w:rPr>
        <w:t>интернет-ресурсе</w:t>
      </w:r>
      <w:proofErr w:type="spellEnd"/>
      <w:r>
        <w:rPr>
          <w:rFonts w:ascii="Verdana" w:eastAsia="Verdana" w:hAnsi="Verdana" w:cs="Verdana"/>
          <w:color w:val="333333"/>
          <w:sz w:val="20"/>
          <w:highlight w:val="white"/>
        </w:rPr>
        <w:t>.</w:t>
      </w:r>
    </w:p>
    <w:p w:rsidR="00674937" w:rsidRDefault="003B1861">
      <w:pPr>
        <w:spacing w:line="288" w:lineRule="auto"/>
      </w:pPr>
      <w:r>
        <w:rPr>
          <w:rFonts w:ascii="Verdana" w:eastAsia="Verdana" w:hAnsi="Verdana" w:cs="Verdana"/>
          <w:color w:val="333333"/>
          <w:sz w:val="20"/>
          <w:highlight w:val="white"/>
        </w:rPr>
        <w:t>Проекты принимаются до 13 сентября 2013 года.</w:t>
      </w:r>
    </w:p>
    <w:p w:rsidR="00674937" w:rsidRDefault="003B1861">
      <w:pPr>
        <w:spacing w:line="288" w:lineRule="auto"/>
      </w:pPr>
      <w:r>
        <w:rPr>
          <w:rFonts w:ascii="Verdana" w:eastAsia="Verdana" w:hAnsi="Verdana" w:cs="Verdana"/>
          <w:color w:val="333333"/>
          <w:sz w:val="20"/>
          <w:highlight w:val="white"/>
        </w:rPr>
        <w:t>Открытое</w:t>
      </w:r>
      <w:r>
        <w:rPr>
          <w:rFonts w:ascii="Verdana" w:eastAsia="Verdana" w:hAnsi="Verdana" w:cs="Verdana"/>
          <w:color w:val="333333"/>
          <w:sz w:val="20"/>
          <w:highlight w:val="white"/>
        </w:rPr>
        <w:t xml:space="preserve"> голосование пользователей интернета пройдет с 14 сентября по 23 сентября 2013 года.</w:t>
      </w:r>
    </w:p>
    <w:p w:rsidR="00674937" w:rsidRDefault="003B1861">
      <w:pPr>
        <w:spacing w:line="288" w:lineRule="auto"/>
      </w:pPr>
      <w:r>
        <w:rPr>
          <w:rFonts w:ascii="Verdana" w:eastAsia="Verdana" w:hAnsi="Verdana" w:cs="Verdana"/>
          <w:color w:val="333333"/>
          <w:sz w:val="20"/>
          <w:highlight w:val="white"/>
        </w:rPr>
        <w:t>Обучающий семинар для участников конкурса “Технологические возможности клееного бруса” пройдет 23 сентября в галерее ВХУТЕМАС. В этот день мы подведем итоги, огласив десят</w:t>
      </w:r>
      <w:r>
        <w:rPr>
          <w:rFonts w:ascii="Verdana" w:eastAsia="Verdana" w:hAnsi="Verdana" w:cs="Verdana"/>
          <w:color w:val="333333"/>
          <w:sz w:val="20"/>
          <w:highlight w:val="white"/>
        </w:rPr>
        <w:t>ь работ, набравших наибольшее количество голосов.</w:t>
      </w:r>
    </w:p>
    <w:p w:rsidR="00674937" w:rsidRDefault="00674937">
      <w:pPr>
        <w:spacing w:line="288" w:lineRule="auto"/>
      </w:pPr>
    </w:p>
    <w:p w:rsidR="00674937" w:rsidRDefault="003B1861">
      <w:pPr>
        <w:spacing w:line="288" w:lineRule="auto"/>
      </w:pPr>
      <w:r>
        <w:rPr>
          <w:rFonts w:ascii="Verdana" w:eastAsia="Verdana" w:hAnsi="Verdana" w:cs="Verdana"/>
          <w:color w:val="333333"/>
          <w:sz w:val="20"/>
          <w:highlight w:val="white"/>
        </w:rPr>
        <w:t>Второй этап – закрытый.</w:t>
      </w:r>
    </w:p>
    <w:p w:rsidR="00674937" w:rsidRDefault="003B1861">
      <w:pPr>
        <w:spacing w:line="288" w:lineRule="auto"/>
      </w:pPr>
      <w:r>
        <w:rPr>
          <w:rFonts w:ascii="Verdana" w:eastAsia="Verdana" w:hAnsi="Verdana" w:cs="Verdana"/>
          <w:color w:val="333333"/>
          <w:sz w:val="20"/>
          <w:highlight w:val="white"/>
        </w:rPr>
        <w:t>24 сентября 2013 года из десяти работ, вышедших в полуфинал, профессиональное жюри отберет одного победителя, проект, которого будет реализован на выставке "Деревянное домостроение/</w:t>
      </w:r>
      <w:proofErr w:type="spellStart"/>
      <w:r>
        <w:rPr>
          <w:rFonts w:ascii="Verdana" w:eastAsia="Verdana" w:hAnsi="Verdana" w:cs="Verdana"/>
          <w:color w:val="333333"/>
          <w:sz w:val="20"/>
          <w:highlight w:val="white"/>
        </w:rPr>
        <w:t>Holzhaus</w:t>
      </w:r>
      <w:proofErr w:type="spellEnd"/>
      <w:r>
        <w:rPr>
          <w:rFonts w:ascii="Verdana" w:eastAsia="Verdana" w:hAnsi="Verdana" w:cs="Verdana"/>
          <w:color w:val="333333"/>
          <w:sz w:val="20"/>
          <w:highlight w:val="white"/>
        </w:rPr>
        <w:t>".</w:t>
      </w:r>
    </w:p>
    <w:p w:rsidR="00674937" w:rsidRDefault="00674937">
      <w:pPr>
        <w:spacing w:line="288" w:lineRule="auto"/>
      </w:pPr>
    </w:p>
    <w:p w:rsidR="00674937" w:rsidRDefault="003B1861">
      <w:pPr>
        <w:spacing w:line="288" w:lineRule="auto"/>
      </w:pPr>
      <w:r>
        <w:rPr>
          <w:rFonts w:ascii="Verdana" w:eastAsia="Verdana" w:hAnsi="Verdana" w:cs="Verdana"/>
          <w:color w:val="333333"/>
          <w:sz w:val="20"/>
          <w:highlight w:val="white"/>
        </w:rPr>
        <w:t>Регистрационный взнос - отсутствует</w:t>
      </w:r>
    </w:p>
    <w:p w:rsidR="00674937" w:rsidRDefault="003B1861">
      <w:pPr>
        <w:spacing w:line="288" w:lineRule="auto"/>
      </w:pPr>
      <w:r>
        <w:rPr>
          <w:rFonts w:ascii="Verdana" w:eastAsia="Verdana" w:hAnsi="Verdana" w:cs="Verdana"/>
          <w:color w:val="333333"/>
          <w:sz w:val="20"/>
          <w:highlight w:val="white"/>
        </w:rPr>
        <w:t>В дальнейшем площадка для отдыха будет передана одному из московских парков.</w:t>
      </w:r>
    </w:p>
    <w:p w:rsidR="00674937" w:rsidRDefault="00674937">
      <w:pPr>
        <w:spacing w:line="288" w:lineRule="auto"/>
      </w:pPr>
    </w:p>
    <w:p w:rsidR="00674937" w:rsidRDefault="003B1861">
      <w:pPr>
        <w:spacing w:line="288" w:lineRule="auto"/>
      </w:pPr>
      <w:r>
        <w:rPr>
          <w:rFonts w:ascii="Verdana" w:eastAsia="Verdana" w:hAnsi="Verdana" w:cs="Verdana"/>
          <w:b/>
          <w:color w:val="333333"/>
          <w:sz w:val="20"/>
          <w:highlight w:val="white"/>
        </w:rPr>
        <w:t>ПРИЗОВОЙ ФОНД</w:t>
      </w:r>
    </w:p>
    <w:p w:rsidR="00674937" w:rsidRDefault="00674937">
      <w:pPr>
        <w:spacing w:line="288" w:lineRule="auto"/>
      </w:pPr>
    </w:p>
    <w:p w:rsidR="00674937" w:rsidRDefault="003B1861">
      <w:pPr>
        <w:spacing w:line="288" w:lineRule="auto"/>
      </w:pPr>
      <w:r>
        <w:rPr>
          <w:rFonts w:ascii="Verdana" w:eastAsia="Verdana" w:hAnsi="Verdana" w:cs="Verdana"/>
          <w:color w:val="333333"/>
          <w:sz w:val="20"/>
          <w:highlight w:val="white"/>
        </w:rPr>
        <w:lastRenderedPageBreak/>
        <w:t>1-я премия - 60 000 руб. (1500 евро) с последующей реализацией проекта в соответствии с регламентом конкурса.</w:t>
      </w:r>
    </w:p>
    <w:p w:rsidR="00674937" w:rsidRDefault="00674937">
      <w:pPr>
        <w:spacing w:line="288" w:lineRule="auto"/>
      </w:pPr>
    </w:p>
    <w:p w:rsidR="00674937" w:rsidRDefault="003B1861">
      <w:pPr>
        <w:spacing w:line="288" w:lineRule="auto"/>
      </w:pPr>
      <w:r>
        <w:rPr>
          <w:rFonts w:ascii="Verdana" w:eastAsia="Verdana" w:hAnsi="Verdana" w:cs="Verdana"/>
          <w:color w:val="333333"/>
          <w:sz w:val="20"/>
          <w:highlight w:val="white"/>
        </w:rPr>
        <w:t>10 лучших проектов будут представлены на выставке в галерее ВХУТЕМАС и на 19-й Международной выставке "Деревянное домостроение/</w:t>
      </w:r>
      <w:proofErr w:type="spellStart"/>
      <w:r>
        <w:rPr>
          <w:rFonts w:ascii="Verdana" w:eastAsia="Verdana" w:hAnsi="Verdana" w:cs="Verdana"/>
          <w:color w:val="333333"/>
          <w:sz w:val="20"/>
          <w:highlight w:val="white"/>
        </w:rPr>
        <w:t>Holzhaus</w:t>
      </w:r>
      <w:proofErr w:type="spellEnd"/>
      <w:r>
        <w:rPr>
          <w:rFonts w:ascii="Verdana" w:eastAsia="Verdana" w:hAnsi="Verdana" w:cs="Verdana"/>
          <w:color w:val="333333"/>
          <w:sz w:val="20"/>
          <w:highlight w:val="white"/>
        </w:rPr>
        <w:t>" с 31 октября по 03 ноября 2013 г. (Москва, ВВЦ, 75 павильон)</w:t>
      </w:r>
    </w:p>
    <w:p w:rsidR="00674937" w:rsidRDefault="00674937">
      <w:pPr>
        <w:spacing w:line="288" w:lineRule="auto"/>
      </w:pPr>
    </w:p>
    <w:p w:rsidR="00674937" w:rsidRDefault="003B1861">
      <w:pPr>
        <w:spacing w:line="288" w:lineRule="auto"/>
      </w:pPr>
      <w:r>
        <w:rPr>
          <w:rFonts w:ascii="Verdana" w:eastAsia="Verdana" w:hAnsi="Verdana" w:cs="Verdana"/>
          <w:color w:val="333333"/>
          <w:sz w:val="20"/>
          <w:highlight w:val="white"/>
          <w:u w:val="single"/>
        </w:rPr>
        <w:t>Жюри:</w:t>
      </w:r>
    </w:p>
    <w:p w:rsidR="00674937" w:rsidRDefault="00674937">
      <w:pPr>
        <w:spacing w:line="288" w:lineRule="auto"/>
      </w:pPr>
    </w:p>
    <w:p w:rsidR="00674937" w:rsidRDefault="003B1861">
      <w:pPr>
        <w:spacing w:line="288" w:lineRule="auto"/>
      </w:pPr>
      <w:r>
        <w:rPr>
          <w:rFonts w:ascii="Verdana" w:eastAsia="Verdana" w:hAnsi="Verdana" w:cs="Verdana"/>
          <w:color w:val="333333"/>
          <w:sz w:val="20"/>
          <w:highlight w:val="white"/>
        </w:rPr>
        <w:t xml:space="preserve">Семен </w:t>
      </w:r>
      <w:proofErr w:type="spellStart"/>
      <w:r>
        <w:rPr>
          <w:rFonts w:ascii="Verdana" w:eastAsia="Verdana" w:hAnsi="Verdana" w:cs="Verdana"/>
          <w:color w:val="333333"/>
          <w:sz w:val="20"/>
          <w:highlight w:val="white"/>
        </w:rPr>
        <w:t>Гоглев</w:t>
      </w:r>
      <w:proofErr w:type="spellEnd"/>
      <w:r>
        <w:rPr>
          <w:rFonts w:ascii="Verdana" w:eastAsia="Verdana" w:hAnsi="Verdana" w:cs="Verdana"/>
          <w:color w:val="333333"/>
          <w:sz w:val="20"/>
          <w:highlight w:val="white"/>
        </w:rPr>
        <w:t xml:space="preserve"> – руководитель НЛК Домостроение</w:t>
      </w:r>
    </w:p>
    <w:p w:rsidR="00674937" w:rsidRDefault="003B1861">
      <w:pPr>
        <w:spacing w:line="288" w:lineRule="auto"/>
      </w:pPr>
      <w:r>
        <w:rPr>
          <w:rFonts w:ascii="Verdana" w:eastAsia="Verdana" w:hAnsi="Verdana" w:cs="Verdana"/>
          <w:color w:val="333333"/>
          <w:sz w:val="20"/>
          <w:highlight w:val="white"/>
        </w:rPr>
        <w:t>Викто</w:t>
      </w:r>
      <w:r>
        <w:rPr>
          <w:rFonts w:ascii="Verdana" w:eastAsia="Verdana" w:hAnsi="Verdana" w:cs="Verdana"/>
          <w:color w:val="333333"/>
          <w:sz w:val="20"/>
          <w:highlight w:val="white"/>
        </w:rPr>
        <w:t>рия Дмитриева - руководитель дирекции отраслевых выставок Международной выставочной компании “MVK”</w:t>
      </w:r>
    </w:p>
    <w:p w:rsidR="00674937" w:rsidRDefault="003B1861">
      <w:r>
        <w:rPr>
          <w:rFonts w:ascii="Verdana" w:eastAsia="Verdana" w:hAnsi="Verdana" w:cs="Verdana"/>
          <w:color w:val="333333"/>
          <w:sz w:val="20"/>
          <w:highlight w:val="white"/>
        </w:rPr>
        <w:t>Мария Трошина – куратор галереи ВХУТЕМАС</w:t>
      </w:r>
    </w:p>
    <w:sectPr w:rsidR="00674937" w:rsidSect="003B1861">
      <w:pgSz w:w="12240" w:h="15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674937"/>
    <w:rsid w:val="003B1861"/>
    <w:rsid w:val="0067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styleId="a5">
    <w:name w:val="Table Grid"/>
    <w:basedOn w:val="a1"/>
    <w:uiPriority w:val="59"/>
    <w:rsid w:val="003B1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18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861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styleId="a5">
    <w:name w:val="Table Grid"/>
    <w:basedOn w:val="a1"/>
    <w:uiPriority w:val="59"/>
    <w:rsid w:val="003B1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18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861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Архитектурный конкурс "Павильон времени".docx</dc:title>
  <cp:lastModifiedBy>ФеофановВК</cp:lastModifiedBy>
  <cp:revision>2</cp:revision>
  <dcterms:created xsi:type="dcterms:W3CDTF">2013-09-09T15:32:00Z</dcterms:created>
  <dcterms:modified xsi:type="dcterms:W3CDTF">2013-09-09T15:36:00Z</dcterms:modified>
</cp:coreProperties>
</file>