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24" w:rsidRPr="00DD4BFC" w:rsidRDefault="000A7124" w:rsidP="00DD4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D4BFC">
        <w:rPr>
          <w:sz w:val="28"/>
          <w:szCs w:val="28"/>
        </w:rPr>
        <w:t>Осталась одна неделя для подачи конкурсных проектов в "</w:t>
      </w:r>
      <w:proofErr w:type="spellStart"/>
      <w:r w:rsidRPr="00DD4BFC">
        <w:rPr>
          <w:sz w:val="28"/>
          <w:szCs w:val="28"/>
        </w:rPr>
        <w:t>Фасадометрию</w:t>
      </w:r>
      <w:proofErr w:type="spellEnd"/>
      <w:r w:rsidRPr="00DD4BFC">
        <w:rPr>
          <w:sz w:val="28"/>
          <w:szCs w:val="28"/>
        </w:rPr>
        <w:t>"!</w:t>
      </w:r>
    </w:p>
    <w:p w:rsidR="000A7124" w:rsidRPr="00DD4BFC" w:rsidRDefault="000A7124" w:rsidP="000A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A7124" w:rsidRPr="00DD4BFC" w:rsidRDefault="000A7124" w:rsidP="00DD4BFC">
      <w:pPr>
        <w:tabs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DD4BFC">
        <w:rPr>
          <w:sz w:val="28"/>
          <w:szCs w:val="28"/>
        </w:rPr>
        <w:t>Компания «</w:t>
      </w:r>
      <w:proofErr w:type="spellStart"/>
      <w:r w:rsidRPr="00DD4BFC">
        <w:rPr>
          <w:sz w:val="28"/>
          <w:szCs w:val="28"/>
        </w:rPr>
        <w:t>Хенкель</w:t>
      </w:r>
      <w:proofErr w:type="spellEnd"/>
      <w:r w:rsidRPr="00DD4BFC">
        <w:rPr>
          <w:sz w:val="28"/>
          <w:szCs w:val="28"/>
        </w:rPr>
        <w:t xml:space="preserve"> </w:t>
      </w:r>
      <w:proofErr w:type="spellStart"/>
      <w:r w:rsidRPr="00DD4BFC">
        <w:rPr>
          <w:sz w:val="28"/>
          <w:szCs w:val="28"/>
        </w:rPr>
        <w:t>Баутехник</w:t>
      </w:r>
      <w:proofErr w:type="spellEnd"/>
      <w:r w:rsidRPr="00DD4BFC">
        <w:rPr>
          <w:sz w:val="28"/>
          <w:szCs w:val="28"/>
        </w:rPr>
        <w:t>» и Агентство «АРД» Союза архитекторов России приглашает к участию в Первом архитектурном смотре-конкурсе «ФАСАДОМЕТРИЯ».</w:t>
      </w:r>
    </w:p>
    <w:p w:rsidR="000A7124" w:rsidRPr="00DD4BFC" w:rsidRDefault="000A7124" w:rsidP="00DD4BFC">
      <w:pPr>
        <w:tabs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0A7124" w:rsidRPr="00DD4BFC" w:rsidRDefault="000A7124" w:rsidP="00DD4BFC">
      <w:pPr>
        <w:tabs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DD4BFC">
        <w:rPr>
          <w:sz w:val="28"/>
          <w:szCs w:val="28"/>
        </w:rPr>
        <w:t>Прием конкурсных проектов ведется до 1 ноября 2013 года.</w:t>
      </w:r>
    </w:p>
    <w:p w:rsidR="000A7124" w:rsidRPr="00DD4BFC" w:rsidRDefault="000A7124" w:rsidP="00DD4BFC">
      <w:pPr>
        <w:tabs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0A7124" w:rsidRPr="00DD4BFC" w:rsidRDefault="000A7124" w:rsidP="00DD4BFC">
      <w:pPr>
        <w:tabs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DD4BFC">
        <w:rPr>
          <w:sz w:val="28"/>
          <w:szCs w:val="28"/>
        </w:rPr>
        <w:t>«</w:t>
      </w:r>
      <w:proofErr w:type="spellStart"/>
      <w:r w:rsidRPr="00DD4BFC">
        <w:rPr>
          <w:sz w:val="28"/>
          <w:szCs w:val="28"/>
        </w:rPr>
        <w:t>Фасадометрия</w:t>
      </w:r>
      <w:proofErr w:type="spellEnd"/>
      <w:r w:rsidRPr="00DD4BFC">
        <w:rPr>
          <w:sz w:val="28"/>
          <w:szCs w:val="28"/>
        </w:rPr>
        <w:t xml:space="preserve">» проводится в один этап и </w:t>
      </w:r>
      <w:proofErr w:type="gramStart"/>
      <w:r w:rsidRPr="00DD4BFC">
        <w:rPr>
          <w:sz w:val="28"/>
          <w:szCs w:val="28"/>
        </w:rPr>
        <w:t>ориентирована</w:t>
      </w:r>
      <w:proofErr w:type="gramEnd"/>
      <w:r w:rsidRPr="00DD4BFC">
        <w:rPr>
          <w:sz w:val="28"/>
          <w:szCs w:val="28"/>
        </w:rPr>
        <w:t xml:space="preserve"> на выявление лучших архитектурных проектов с применением фасадных систем «мокрого» типа в трех номинациях: «Лучший фасад жилого здания», «Лучший фасад общественного здания», «Реновация. Новый фасад для старой архитектуры». Для участия в смотре-конкурсе принимаются как реализованные проекты в течение 2012-2013 годов, так и нереализованные проекты.</w:t>
      </w:r>
    </w:p>
    <w:p w:rsidR="000A7124" w:rsidRPr="00DD4BFC" w:rsidRDefault="000A7124" w:rsidP="00DD4BFC">
      <w:pPr>
        <w:tabs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0A7124" w:rsidRPr="00DD4BFC" w:rsidRDefault="000A7124" w:rsidP="00DD4BFC">
      <w:pPr>
        <w:tabs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DD4BFC">
        <w:rPr>
          <w:sz w:val="28"/>
          <w:szCs w:val="28"/>
        </w:rPr>
        <w:t>Оценивать конкурсн</w:t>
      </w:r>
      <w:bookmarkStart w:id="0" w:name="_GoBack"/>
      <w:bookmarkEnd w:id="0"/>
      <w:r w:rsidRPr="00DD4BFC">
        <w:rPr>
          <w:sz w:val="28"/>
          <w:szCs w:val="28"/>
        </w:rPr>
        <w:t>ые работы будет компетентное жюри на заседании 7 ноября 2013 в ЦДА, в состав которого войдут ведущие российские архитекторы, а также представители компании «</w:t>
      </w:r>
      <w:proofErr w:type="spellStart"/>
      <w:r w:rsidRPr="00DD4BFC">
        <w:rPr>
          <w:sz w:val="28"/>
          <w:szCs w:val="28"/>
        </w:rPr>
        <w:t>Хенкель</w:t>
      </w:r>
      <w:proofErr w:type="spellEnd"/>
      <w:r w:rsidRPr="00DD4BFC">
        <w:rPr>
          <w:sz w:val="28"/>
          <w:szCs w:val="28"/>
        </w:rPr>
        <w:t xml:space="preserve"> </w:t>
      </w:r>
      <w:proofErr w:type="spellStart"/>
      <w:r w:rsidRPr="00DD4BFC">
        <w:rPr>
          <w:sz w:val="28"/>
          <w:szCs w:val="28"/>
        </w:rPr>
        <w:t>Баутехник</w:t>
      </w:r>
      <w:proofErr w:type="spellEnd"/>
      <w:r w:rsidRPr="00DD4BFC">
        <w:rPr>
          <w:sz w:val="28"/>
          <w:szCs w:val="28"/>
        </w:rPr>
        <w:t>». Планшетная экспозиция творческих проектов призеров смотра-конкурса «ФАСАДОМЕТРИЯ» и церемония награждения победителей пройдут в рамках фестиваля «ЗОДЧЕСТВО» (23 ноября 2013, 18.00-18.30, ЦВЗ «Манеж»). Призовой фонд конкурса –1.050.000 рублей, будет распределен между победителями за 1-ое, 2-ое и 3-е места в каждой номинации.</w:t>
      </w:r>
    </w:p>
    <w:p w:rsidR="000A7124" w:rsidRPr="00DD4BFC" w:rsidRDefault="000A7124" w:rsidP="00DD4BFC">
      <w:pPr>
        <w:tabs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0A7124" w:rsidRPr="00DD4BFC" w:rsidRDefault="000A7124" w:rsidP="00DD4BFC">
      <w:pPr>
        <w:tabs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DD4BFC">
        <w:rPr>
          <w:sz w:val="28"/>
          <w:szCs w:val="28"/>
        </w:rPr>
        <w:t>На данный момент конкурс успешно стартовал во многих городах России и его условия были озвучены архитекторам на различных специализированных мероприятиях: 14 мая в Ростове-на-Дону на Х Юбилейном Форуме архитекторов Юга России, 23 мая в Москве в рамках фестиваля «</w:t>
      </w:r>
      <w:proofErr w:type="gramStart"/>
      <w:r w:rsidRPr="00DD4BFC">
        <w:rPr>
          <w:sz w:val="28"/>
          <w:szCs w:val="28"/>
        </w:rPr>
        <w:t>АРХ</w:t>
      </w:r>
      <w:proofErr w:type="gramEnd"/>
      <w:r w:rsidRPr="00DD4BFC">
        <w:rPr>
          <w:sz w:val="28"/>
          <w:szCs w:val="28"/>
        </w:rPr>
        <w:t xml:space="preserve"> Москва», 29 мая в Волгограде на XI Форуме архитекторов Юга России, 4 июня в Уфе на XX Международном строительном форуме «Город. </w:t>
      </w:r>
      <w:proofErr w:type="gramStart"/>
      <w:r w:rsidRPr="00DD4BFC">
        <w:rPr>
          <w:sz w:val="28"/>
          <w:szCs w:val="28"/>
        </w:rPr>
        <w:t>Архитектура и Строительство - 2013», 25-29 июня в Новосибирске на фестивале архитектуры и дизайна «Дни архитектурного солнцестояния», 1 июля в Екатеринбурге на праздновании Всемирного дня архитектора, 3 июля в Санкт-Петербурге на собственном семинаре компании «</w:t>
      </w:r>
      <w:proofErr w:type="spellStart"/>
      <w:r w:rsidRPr="00DD4BFC">
        <w:rPr>
          <w:sz w:val="28"/>
          <w:szCs w:val="28"/>
        </w:rPr>
        <w:t>Хенкель</w:t>
      </w:r>
      <w:proofErr w:type="spellEnd"/>
      <w:r w:rsidRPr="00DD4BFC">
        <w:rPr>
          <w:sz w:val="28"/>
          <w:szCs w:val="28"/>
        </w:rPr>
        <w:t xml:space="preserve"> </w:t>
      </w:r>
      <w:proofErr w:type="spellStart"/>
      <w:r w:rsidRPr="00DD4BFC">
        <w:rPr>
          <w:sz w:val="28"/>
          <w:szCs w:val="28"/>
        </w:rPr>
        <w:t>Баутехник</w:t>
      </w:r>
      <w:proofErr w:type="spellEnd"/>
      <w:r w:rsidRPr="00DD4BFC">
        <w:rPr>
          <w:sz w:val="28"/>
          <w:szCs w:val="28"/>
        </w:rPr>
        <w:t>», 5 июля в Тюмени на Дне Тюменского архитектора. 25 сентября в Екатеринбурге на собственном семинаре компании «</w:t>
      </w:r>
      <w:proofErr w:type="spellStart"/>
      <w:r w:rsidRPr="00DD4BFC">
        <w:rPr>
          <w:sz w:val="28"/>
          <w:szCs w:val="28"/>
        </w:rPr>
        <w:t>Хенкель</w:t>
      </w:r>
      <w:proofErr w:type="spellEnd"/>
      <w:r w:rsidRPr="00DD4BFC">
        <w:rPr>
          <w:sz w:val="28"/>
          <w:szCs w:val="28"/>
        </w:rPr>
        <w:t xml:space="preserve"> </w:t>
      </w:r>
      <w:proofErr w:type="spellStart"/>
      <w:r w:rsidRPr="00DD4BFC">
        <w:rPr>
          <w:sz w:val="28"/>
          <w:szCs w:val="28"/>
        </w:rPr>
        <w:t>Баутехник</w:t>
      </w:r>
      <w:proofErr w:type="spellEnd"/>
      <w:r w:rsidRPr="00DD4BFC">
        <w:rPr>
          <w:sz w:val="28"/>
          <w:szCs w:val="28"/>
        </w:rPr>
        <w:t>», с 26 по 28 сентября в Саратове</w:t>
      </w:r>
      <w:proofErr w:type="gramEnd"/>
      <w:r w:rsidRPr="00DD4BFC">
        <w:rPr>
          <w:sz w:val="28"/>
          <w:szCs w:val="28"/>
        </w:rPr>
        <w:t xml:space="preserve"> на выставке «</w:t>
      </w:r>
      <w:proofErr w:type="spellStart"/>
      <w:r w:rsidRPr="00DD4BFC">
        <w:rPr>
          <w:sz w:val="28"/>
          <w:szCs w:val="28"/>
        </w:rPr>
        <w:t>СитиСтройЭкспо</w:t>
      </w:r>
      <w:proofErr w:type="spellEnd"/>
      <w:r w:rsidRPr="00DD4BFC">
        <w:rPr>
          <w:sz w:val="28"/>
          <w:szCs w:val="28"/>
        </w:rPr>
        <w:t>», 5 октября в Воронеже на фестивале «</w:t>
      </w:r>
      <w:proofErr w:type="spellStart"/>
      <w:r w:rsidRPr="00DD4BFC">
        <w:rPr>
          <w:sz w:val="28"/>
          <w:szCs w:val="28"/>
        </w:rPr>
        <w:t>Архидром</w:t>
      </w:r>
      <w:proofErr w:type="spellEnd"/>
      <w:r w:rsidRPr="00DD4BFC">
        <w:rPr>
          <w:sz w:val="28"/>
          <w:szCs w:val="28"/>
        </w:rPr>
        <w:t>».</w:t>
      </w:r>
    </w:p>
    <w:p w:rsidR="000A7124" w:rsidRPr="00DD4BFC" w:rsidRDefault="000A7124" w:rsidP="000A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A7124" w:rsidRPr="00DD4BFC" w:rsidRDefault="000A7124" w:rsidP="000A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A7124" w:rsidRPr="00DD4BFC" w:rsidRDefault="000A7124" w:rsidP="000A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A7124" w:rsidRPr="00DD4BFC" w:rsidRDefault="000A7124" w:rsidP="000A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D4BFC">
        <w:rPr>
          <w:sz w:val="28"/>
          <w:szCs w:val="28"/>
        </w:rPr>
        <w:t>За дополнительной информацией, пожалуйста, обращайтесь к организатору конкурса –</w:t>
      </w:r>
    </w:p>
    <w:p w:rsidR="000A7124" w:rsidRPr="00DD4BFC" w:rsidRDefault="000A7124" w:rsidP="000A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A7124" w:rsidRPr="00DD4BFC" w:rsidRDefault="000A7124" w:rsidP="000A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D4BFC">
        <w:rPr>
          <w:sz w:val="28"/>
          <w:szCs w:val="28"/>
        </w:rPr>
        <w:t xml:space="preserve">Агентство «АРД» по телефонам +7 (495) 608-2080/2145 или по эл. почте  </w:t>
      </w:r>
      <w:hyperlink r:id="rId5" w:history="1">
        <w:r w:rsidRPr="00DD4BFC">
          <w:rPr>
            <w:color w:val="0000FF"/>
            <w:sz w:val="28"/>
            <w:szCs w:val="28"/>
            <w:u w:val="single"/>
          </w:rPr>
          <w:t>expo@ard-center.ru</w:t>
        </w:r>
      </w:hyperlink>
    </w:p>
    <w:p w:rsidR="000A7124" w:rsidRPr="00DD4BFC" w:rsidRDefault="000A7124" w:rsidP="000A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A7124" w:rsidRPr="00DD4BFC" w:rsidRDefault="000A7124" w:rsidP="000A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D4BFC">
        <w:rPr>
          <w:sz w:val="28"/>
          <w:szCs w:val="28"/>
        </w:rPr>
        <w:t>Официальные страницы конкурса «ФАСАДОМЕТРИЯ»:</w:t>
      </w:r>
    </w:p>
    <w:p w:rsidR="000A7124" w:rsidRPr="00DD4BFC" w:rsidRDefault="000A7124" w:rsidP="000A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A7124" w:rsidRPr="00DD4BFC" w:rsidRDefault="00DD4BFC" w:rsidP="000A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hyperlink r:id="rId6" w:history="1">
        <w:r w:rsidR="000A7124" w:rsidRPr="00DD4BFC">
          <w:rPr>
            <w:color w:val="0000FF"/>
            <w:sz w:val="28"/>
            <w:szCs w:val="28"/>
            <w:u w:val="single"/>
          </w:rPr>
          <w:t>http://ceresit.ru/about/news/6335/</w:t>
        </w:r>
      </w:hyperlink>
    </w:p>
    <w:p w:rsidR="000A7124" w:rsidRPr="00DD4BFC" w:rsidRDefault="00DD4BFC" w:rsidP="000A7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hyperlink r:id="rId7" w:history="1">
        <w:r w:rsidR="000A7124" w:rsidRPr="00DD4BFC">
          <w:rPr>
            <w:color w:val="0000FF"/>
            <w:sz w:val="28"/>
            <w:szCs w:val="28"/>
            <w:u w:val="single"/>
          </w:rPr>
          <w:t>http://ria-ard.ru/takeapart/246/</w:t>
        </w:r>
      </w:hyperlink>
    </w:p>
    <w:p w:rsidR="00A54D17" w:rsidRPr="00DD4BFC" w:rsidRDefault="00A54D17">
      <w:pPr>
        <w:rPr>
          <w:sz w:val="28"/>
          <w:szCs w:val="28"/>
        </w:rPr>
      </w:pPr>
    </w:p>
    <w:sectPr w:rsidR="00A54D17" w:rsidRPr="00DD4BFC" w:rsidSect="00B617BB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24"/>
    <w:rsid w:val="000A7124"/>
    <w:rsid w:val="005A1ED6"/>
    <w:rsid w:val="006319B5"/>
    <w:rsid w:val="008A1934"/>
    <w:rsid w:val="00902C39"/>
    <w:rsid w:val="00A54D17"/>
    <w:rsid w:val="00B617BB"/>
    <w:rsid w:val="00BF6BF0"/>
    <w:rsid w:val="00D108AF"/>
    <w:rsid w:val="00DD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8A1934"/>
    <w:pPr>
      <w:widowControl w:val="0"/>
      <w:autoSpaceDE w:val="0"/>
      <w:autoSpaceDN w:val="0"/>
      <w:adjustRightInd w:val="0"/>
      <w:jc w:val="both"/>
    </w:pPr>
    <w:rPr>
      <w:color w:val="000000"/>
      <w:sz w:val="20"/>
      <w:szCs w:val="28"/>
    </w:rPr>
  </w:style>
  <w:style w:type="paragraph" w:styleId="3">
    <w:name w:val="toc 3"/>
    <w:basedOn w:val="a"/>
    <w:next w:val="a"/>
    <w:autoRedefine/>
    <w:semiHidden/>
    <w:rsid w:val="00BF6BF0"/>
    <w:pPr>
      <w:tabs>
        <w:tab w:val="left" w:pos="360"/>
        <w:tab w:val="left" w:pos="900"/>
        <w:tab w:val="right" w:leader="dot" w:pos="8302"/>
      </w:tabs>
      <w:spacing w:line="360" w:lineRule="auto"/>
      <w:jc w:val="both"/>
    </w:pPr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0A7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7124"/>
    <w:rPr>
      <w:rFonts w:ascii="Courier New" w:hAnsi="Courier New" w:cs="Courier New"/>
    </w:rPr>
  </w:style>
  <w:style w:type="character" w:styleId="a3">
    <w:name w:val="Hyperlink"/>
    <w:basedOn w:val="a0"/>
    <w:uiPriority w:val="99"/>
    <w:unhideWhenUsed/>
    <w:rsid w:val="000A71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8A1934"/>
    <w:pPr>
      <w:widowControl w:val="0"/>
      <w:autoSpaceDE w:val="0"/>
      <w:autoSpaceDN w:val="0"/>
      <w:adjustRightInd w:val="0"/>
      <w:jc w:val="both"/>
    </w:pPr>
    <w:rPr>
      <w:color w:val="000000"/>
      <w:sz w:val="20"/>
      <w:szCs w:val="28"/>
    </w:rPr>
  </w:style>
  <w:style w:type="paragraph" w:styleId="3">
    <w:name w:val="toc 3"/>
    <w:basedOn w:val="a"/>
    <w:next w:val="a"/>
    <w:autoRedefine/>
    <w:semiHidden/>
    <w:rsid w:val="00BF6BF0"/>
    <w:pPr>
      <w:tabs>
        <w:tab w:val="left" w:pos="360"/>
        <w:tab w:val="left" w:pos="900"/>
        <w:tab w:val="right" w:leader="dot" w:pos="8302"/>
      </w:tabs>
      <w:spacing w:line="360" w:lineRule="auto"/>
      <w:jc w:val="both"/>
    </w:pPr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0A7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7124"/>
    <w:rPr>
      <w:rFonts w:ascii="Courier New" w:hAnsi="Courier New" w:cs="Courier New"/>
    </w:rPr>
  </w:style>
  <w:style w:type="character" w:styleId="a3">
    <w:name w:val="Hyperlink"/>
    <w:basedOn w:val="a0"/>
    <w:uiPriority w:val="99"/>
    <w:unhideWhenUsed/>
    <w:rsid w:val="000A7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ia-ard.ru/takeapart/24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eresit.ru/about/news/6335/" TargetMode="External"/><Relationship Id="rId5" Type="http://schemas.openxmlformats.org/officeDocument/2006/relationships/hyperlink" Target="mailto:expo@ard-cent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ФеофановВК</dc:creator>
  <cp:lastModifiedBy>ФеофановВК</cp:lastModifiedBy>
  <cp:revision>3</cp:revision>
  <dcterms:created xsi:type="dcterms:W3CDTF">2013-12-15T19:27:00Z</dcterms:created>
  <dcterms:modified xsi:type="dcterms:W3CDTF">2013-12-15T19:28:00Z</dcterms:modified>
</cp:coreProperties>
</file>