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08" w:rsidRPr="00276C08" w:rsidRDefault="00276C08" w:rsidP="00276C0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Bostik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объявил первого участника делегации во ФРАНЦИЮ на выставке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Baltic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Build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2013</w:t>
      </w:r>
    </w:p>
    <w:p w:rsidR="00276C08" w:rsidRPr="00276C08" w:rsidRDefault="00276C08" w:rsidP="00276C0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12 сентября 2013 года</w:t>
      </w:r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 в Санкт-Петербурге в рамках международного строительного </w:t>
      </w: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форума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Baltic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Build</w:t>
      </w:r>
      <w:proofErr w:type="spellEnd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 прошел </w:t>
      </w: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семинар «Инновационные продукты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Bostik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для устройства пола». </w:t>
      </w:r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Семинар состоялся  при поддержке РИА «АРД», а участниками этого мероприятия стали архитекторы и представители строительных компаний. Архитекторы-слушатели семинара стали участниками викторины от </w:t>
      </w:r>
      <w:proofErr w:type="spellStart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>Bostik</w:t>
      </w:r>
      <w:proofErr w:type="spellEnd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, в которой счастливым </w:t>
      </w: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«участником делегации на производство во Францию» стала</w:t>
      </w:r>
      <w:r w:rsidRPr="00276C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Богданова Ксения Юрьевна, Дизайнер-проектировщик, ООО "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Форус-Групп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".</w:t>
      </w:r>
    </w:p>
    <w:p w:rsidR="00276C08" w:rsidRPr="00276C08" w:rsidRDefault="00276C08" w:rsidP="00276C0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28 сентября – сертификат на поездку во ФРАНЦИЮ получит один из архитекторов ЕКАТЕРИНБУРГА</w:t>
      </w:r>
    </w:p>
    <w:p w:rsidR="00276C08" w:rsidRPr="00276C08" w:rsidRDefault="00276C08" w:rsidP="00276C0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(Компания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Bostik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, партнер лекции «АРХИТЕКТУРА – КАК ЭКОЛОГИЯ КУЛЬТУРЫ», Архитектор Александр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Зусик</w:t>
      </w:r>
      <w:proofErr w:type="spellEnd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 xml:space="preserve"> (Москва), приглашает вас на фестиваль «БЕЛАЯ БАШНЯ», 28 сентября в 18:00, 1 этаж БЦ «Арена», 8 марта 45, Екатеринбург)</w:t>
      </w:r>
    </w:p>
    <w:p w:rsidR="00276C08" w:rsidRPr="00276C08" w:rsidRDefault="00276C08" w:rsidP="00276C0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 </w:t>
      </w:r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Продукция компании представлена в России составами для подготовки оснований для устройства пола, грунтовками и клеями, используемыми при укладке эластичных покрытий и паркета. Именно эти материалы оказались в центре внимания участников семинара «Инновационные продукты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Bostik</w:t>
      </w:r>
      <w:proofErr w:type="spellEnd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 для устройства пола». О сферах применения материалов </w:t>
      </w:r>
      <w:proofErr w:type="spellStart"/>
      <w:r w:rsidRPr="00276C08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Bostik</w:t>
      </w:r>
      <w:proofErr w:type="spellEnd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 участникам семинара рассказал Александр </w:t>
      </w:r>
      <w:proofErr w:type="spellStart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>Чилингорян</w:t>
      </w:r>
      <w:proofErr w:type="spellEnd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, директор по продажам компании. В качестве примеров он привел такие знаковые объекты, как Таврический дворец, вторая сцена </w:t>
      </w:r>
      <w:proofErr w:type="spellStart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>Мариинского</w:t>
      </w:r>
      <w:proofErr w:type="spellEnd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 театра, храм </w:t>
      </w:r>
      <w:proofErr w:type="spellStart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>свв</w:t>
      </w:r>
      <w:proofErr w:type="spellEnd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 xml:space="preserve">. </w:t>
      </w:r>
      <w:proofErr w:type="gramStart"/>
      <w:r w:rsidRPr="00276C08">
        <w:rPr>
          <w:rFonts w:ascii="Calibri" w:eastAsia="Times New Roman" w:hAnsi="Calibri" w:cs="Arial"/>
          <w:sz w:val="24"/>
          <w:szCs w:val="24"/>
          <w:lang w:eastAsia="ru-RU"/>
        </w:rPr>
        <w:t>Петра и Павла (Санкт-Петербург), трасса Формула-1, бизнес-центр «Москва Сити», стадион «Локомотив», Министерство внутренних дел РФ (Москва) и др.</w:t>
      </w:r>
      <w:proofErr w:type="gramEnd"/>
    </w:p>
    <w:p w:rsidR="00276C08" w:rsidRPr="00276C08" w:rsidRDefault="00276C08" w:rsidP="00276C0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76C08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begin"/>
      </w:r>
      <w:r w:rsidRPr="00276C08">
        <w:rPr>
          <w:rFonts w:ascii="Arial" w:eastAsia="Times New Roman" w:hAnsi="Arial" w:cs="Arial"/>
          <w:color w:val="000000"/>
          <w:sz w:val="15"/>
          <w:szCs w:val="15"/>
          <w:lang w:eastAsia="ru-RU"/>
        </w:rPr>
        <w:instrText xml:space="preserve"> HYPERLINK "http://www.ria-ard.ru/" \t "_blank" </w:instrText>
      </w:r>
      <w:r w:rsidRPr="00276C08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separate"/>
      </w:r>
      <w:r w:rsidRPr="00276C08">
        <w:rPr>
          <w:rFonts w:ascii="Arial" w:eastAsia="Times New Roman" w:hAnsi="Arial" w:cs="Arial"/>
          <w:color w:val="0857A6"/>
          <w:u w:val="single"/>
          <w:lang w:eastAsia="ru-RU"/>
        </w:rPr>
        <w:t>www.ria-ard.ru</w:t>
      </w:r>
      <w:r w:rsidRPr="00276C08">
        <w:rPr>
          <w:rFonts w:ascii="Arial" w:eastAsia="Times New Roman" w:hAnsi="Arial" w:cs="Arial"/>
          <w:color w:val="000000"/>
          <w:sz w:val="15"/>
          <w:szCs w:val="15"/>
          <w:lang w:eastAsia="ru-RU"/>
        </w:rPr>
        <w:fldChar w:fldCharType="end"/>
      </w:r>
    </w:p>
    <w:p w:rsidR="00276C08" w:rsidRPr="00276C08" w:rsidRDefault="00276C08" w:rsidP="00276C08">
      <w:pPr>
        <w:spacing w:after="24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  <w:hyperlink r:id="rId4" w:tgtFrame="_blank" w:tooltip="blocked::http://www.greenproekt.com/" w:history="1">
        <w:r w:rsidRPr="00276C08">
          <w:rPr>
            <w:rFonts w:ascii="Arial" w:eastAsia="Times New Roman" w:hAnsi="Arial" w:cs="Arial"/>
            <w:b/>
            <w:bCs/>
            <w:color w:val="008000"/>
            <w:lang w:val="en-US" w:eastAsia="ru-RU"/>
          </w:rPr>
          <w:t>www</w:t>
        </w:r>
        <w:r w:rsidRPr="00276C08">
          <w:rPr>
            <w:rFonts w:ascii="Arial" w:eastAsia="Times New Roman" w:hAnsi="Arial" w:cs="Arial"/>
            <w:b/>
            <w:bCs/>
            <w:color w:val="008000"/>
            <w:lang w:eastAsia="ru-RU"/>
          </w:rPr>
          <w:t>.</w:t>
        </w:r>
        <w:proofErr w:type="spellStart"/>
        <w:r w:rsidRPr="00276C08">
          <w:rPr>
            <w:rFonts w:ascii="Arial" w:eastAsia="Times New Roman" w:hAnsi="Arial" w:cs="Arial"/>
            <w:b/>
            <w:bCs/>
            <w:color w:val="008000"/>
            <w:lang w:val="en-US" w:eastAsia="ru-RU"/>
          </w:rPr>
          <w:t>greenproekt</w:t>
        </w:r>
        <w:proofErr w:type="spellEnd"/>
        <w:r w:rsidRPr="00276C08">
          <w:rPr>
            <w:rFonts w:ascii="Arial" w:eastAsia="Times New Roman" w:hAnsi="Arial" w:cs="Arial"/>
            <w:b/>
            <w:bCs/>
            <w:color w:val="008000"/>
            <w:lang w:eastAsia="ru-RU"/>
          </w:rPr>
          <w:t>.</w:t>
        </w:r>
        <w:r w:rsidRPr="00276C08">
          <w:rPr>
            <w:rFonts w:ascii="Arial" w:eastAsia="Times New Roman" w:hAnsi="Arial" w:cs="Arial"/>
            <w:b/>
            <w:bCs/>
            <w:color w:val="008000"/>
            <w:lang w:val="en-US" w:eastAsia="ru-RU"/>
          </w:rPr>
          <w:t>com</w:t>
        </w:r>
      </w:hyperlink>
    </w:p>
    <w:p w:rsidR="00276C08" w:rsidRPr="00276C08" w:rsidRDefault="00276C08" w:rsidP="00276C08">
      <w:pPr>
        <w:spacing w:after="0" w:line="240" w:lineRule="auto"/>
        <w:rPr>
          <w:rFonts w:ascii="Arial" w:eastAsia="Times New Roman" w:hAnsi="Arial" w:cs="Arial"/>
          <w:sz w:val="11"/>
          <w:szCs w:val="11"/>
          <w:lang w:eastAsia="ru-RU"/>
        </w:rPr>
      </w:pPr>
    </w:p>
    <w:p w:rsidR="00CA2802" w:rsidRDefault="00CA2802"/>
    <w:sectPr w:rsidR="00CA2802" w:rsidSect="00C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76C08"/>
    <w:rsid w:val="00276C08"/>
    <w:rsid w:val="00537BA6"/>
    <w:rsid w:val="00541EFA"/>
    <w:rsid w:val="006517C5"/>
    <w:rsid w:val="0081168E"/>
    <w:rsid w:val="00867770"/>
    <w:rsid w:val="008855FD"/>
    <w:rsid w:val="00AE274A"/>
    <w:rsid w:val="00B15F28"/>
    <w:rsid w:val="00CA2802"/>
    <w:rsid w:val="00EB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C08"/>
    <w:rPr>
      <w:color w:val="0857A6"/>
      <w:u w:val="single"/>
    </w:rPr>
  </w:style>
  <w:style w:type="paragraph" w:styleId="a4">
    <w:name w:val="Normal (Web)"/>
    <w:basedOn w:val="a"/>
    <w:uiPriority w:val="99"/>
    <w:semiHidden/>
    <w:unhideWhenUsed/>
    <w:rsid w:val="00276C0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6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nproek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2013-09-23T09:13:00Z</dcterms:created>
  <dcterms:modified xsi:type="dcterms:W3CDTF">2013-09-23T09:23:00Z</dcterms:modified>
</cp:coreProperties>
</file>